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89" w:rsidRPr="00E85423" w:rsidRDefault="00E85423" w:rsidP="00E85423">
      <w:pPr>
        <w:jc w:val="both"/>
        <w:rPr>
          <w:rFonts w:ascii="Times New Roman" w:hAnsi="Times New Roman" w:cs="Times New Roman"/>
          <w:b/>
        </w:rPr>
      </w:pPr>
      <w:bookmarkStart w:id="0" w:name="_GoBack"/>
      <w:bookmarkEnd w:id="0"/>
      <w:r w:rsidRPr="00E85423">
        <w:rPr>
          <w:rFonts w:ascii="Times New Roman" w:hAnsi="Times New Roman" w:cs="Times New Roman"/>
          <w:b/>
        </w:rPr>
        <w:t>Règles d’</w:t>
      </w:r>
      <w:proofErr w:type="spellStart"/>
      <w:r w:rsidRPr="00E85423">
        <w:rPr>
          <w:rFonts w:ascii="Times New Roman" w:hAnsi="Times New Roman" w:cs="Times New Roman"/>
          <w:b/>
        </w:rPr>
        <w:t>authorship</w:t>
      </w:r>
      <w:proofErr w:type="spellEnd"/>
    </w:p>
    <w:p w:rsidR="00E85423" w:rsidRDefault="00E85423" w:rsidP="00E85423">
      <w:pPr>
        <w:jc w:val="both"/>
        <w:rPr>
          <w:rFonts w:ascii="Times New Roman" w:hAnsi="Times New Roman" w:cs="Times New Roman"/>
        </w:rPr>
      </w:pPr>
    </w:p>
    <w:p w:rsidR="00E85423" w:rsidRPr="00BC328E" w:rsidRDefault="00E85423" w:rsidP="00E85423">
      <w:pPr>
        <w:jc w:val="both"/>
        <w:rPr>
          <w:rFonts w:ascii="Times New Roman" w:hAnsi="Times New Roman" w:cs="Times New Roman"/>
        </w:rPr>
      </w:pPr>
      <w:r w:rsidRPr="00BC328E">
        <w:rPr>
          <w:rFonts w:ascii="Times New Roman" w:hAnsi="Times New Roman" w:cs="Times New Roman"/>
        </w:rPr>
        <w:t>1</w:t>
      </w:r>
      <w:r w:rsidRPr="00BC328E">
        <w:rPr>
          <w:rFonts w:ascii="Times New Roman" w:hAnsi="Times New Roman" w:cs="Times New Roman"/>
          <w:vertAlign w:val="superscript"/>
        </w:rPr>
        <w:t>er</w:t>
      </w:r>
      <w:r w:rsidRPr="00BC328E">
        <w:rPr>
          <w:rFonts w:ascii="Times New Roman" w:hAnsi="Times New Roman" w:cs="Times New Roman"/>
        </w:rPr>
        <w:t xml:space="preserve"> </w:t>
      </w:r>
      <w:r w:rsidR="00C152B9">
        <w:rPr>
          <w:rFonts w:ascii="Times New Roman" w:hAnsi="Times New Roman" w:cs="Times New Roman"/>
        </w:rPr>
        <w:t xml:space="preserve">auteur : Stéphane </w:t>
      </w:r>
      <w:proofErr w:type="spellStart"/>
      <w:r w:rsidR="00C152B9">
        <w:rPr>
          <w:rFonts w:ascii="Times New Roman" w:hAnsi="Times New Roman" w:cs="Times New Roman"/>
        </w:rPr>
        <w:t>Kremer</w:t>
      </w:r>
      <w:proofErr w:type="spellEnd"/>
    </w:p>
    <w:p w:rsidR="00434F52" w:rsidRPr="00BC328E" w:rsidRDefault="00434F52" w:rsidP="00E85423">
      <w:pPr>
        <w:jc w:val="both"/>
        <w:rPr>
          <w:rFonts w:ascii="Times New Roman" w:hAnsi="Times New Roman" w:cs="Times New Roman"/>
        </w:rPr>
      </w:pPr>
    </w:p>
    <w:p w:rsidR="00434F52" w:rsidRDefault="00C152B9" w:rsidP="00E85423">
      <w:pPr>
        <w:jc w:val="both"/>
        <w:rPr>
          <w:rFonts w:ascii="Times New Roman" w:hAnsi="Times New Roman" w:cs="Times New Roman"/>
        </w:rPr>
      </w:pPr>
      <w:r>
        <w:rPr>
          <w:rFonts w:ascii="Times New Roman" w:hAnsi="Times New Roman" w:cs="Times New Roman"/>
        </w:rPr>
        <w:t xml:space="preserve">Deuxième auteur : François </w:t>
      </w:r>
      <w:proofErr w:type="spellStart"/>
      <w:r>
        <w:rPr>
          <w:rFonts w:ascii="Times New Roman" w:hAnsi="Times New Roman" w:cs="Times New Roman"/>
        </w:rPr>
        <w:t>Lersy</w:t>
      </w:r>
      <w:proofErr w:type="spellEnd"/>
    </w:p>
    <w:p w:rsidR="00C152B9" w:rsidRDefault="00C152B9" w:rsidP="00E85423">
      <w:pPr>
        <w:jc w:val="both"/>
        <w:rPr>
          <w:rFonts w:ascii="Times New Roman" w:hAnsi="Times New Roman" w:cs="Times New Roman"/>
        </w:rPr>
      </w:pPr>
    </w:p>
    <w:p w:rsidR="00C152B9" w:rsidRPr="00BC328E" w:rsidRDefault="00C152B9" w:rsidP="00E85423">
      <w:pPr>
        <w:jc w:val="both"/>
        <w:rPr>
          <w:rFonts w:ascii="Times New Roman" w:hAnsi="Times New Roman" w:cs="Times New Roman"/>
        </w:rPr>
      </w:pPr>
      <w:r>
        <w:rPr>
          <w:rFonts w:ascii="Times New Roman" w:hAnsi="Times New Roman" w:cs="Times New Roman"/>
        </w:rPr>
        <w:t>Dernier auteur : François Cotton</w:t>
      </w:r>
    </w:p>
    <w:p w:rsidR="00E85423" w:rsidRPr="00BC328E" w:rsidRDefault="00E85423" w:rsidP="00E85423">
      <w:pPr>
        <w:jc w:val="both"/>
        <w:rPr>
          <w:rFonts w:ascii="Times New Roman" w:hAnsi="Times New Roman" w:cs="Times New Roman"/>
        </w:rPr>
      </w:pPr>
    </w:p>
    <w:p w:rsidR="00E85423" w:rsidRPr="00BC328E" w:rsidRDefault="00E85423" w:rsidP="00E85423">
      <w:pPr>
        <w:jc w:val="both"/>
        <w:rPr>
          <w:rFonts w:ascii="Times New Roman" w:hAnsi="Times New Roman" w:cs="Times New Roman"/>
        </w:rPr>
      </w:pPr>
      <w:r w:rsidRPr="00BC328E">
        <w:rPr>
          <w:rFonts w:ascii="Times New Roman" w:hAnsi="Times New Roman" w:cs="Times New Roman"/>
        </w:rPr>
        <w:t>Pour chaque centre doit être défini un investigateur local. Il aura en charge de compléter le CRF, de récupérer les données d’imagerie et d’assurer l’envoi de l’ensemble. Il devra également établir la liste des coauteurs locaux (max 2 par centre), de définir l’ordre des coauteurs et de fournir leurs affiliations et mail.</w:t>
      </w:r>
    </w:p>
    <w:p w:rsidR="00E85423" w:rsidRPr="00BC328E" w:rsidRDefault="00E85423" w:rsidP="00E85423">
      <w:pPr>
        <w:jc w:val="both"/>
        <w:rPr>
          <w:rFonts w:ascii="Times New Roman" w:hAnsi="Times New Roman" w:cs="Times New Roman"/>
        </w:rPr>
      </w:pPr>
      <w:r w:rsidRPr="00BC328E">
        <w:rPr>
          <w:rFonts w:ascii="Times New Roman" w:hAnsi="Times New Roman" w:cs="Times New Roman"/>
        </w:rPr>
        <w:t xml:space="preserve">Les </w:t>
      </w:r>
      <w:r w:rsidR="00434F52" w:rsidRPr="00BC328E">
        <w:rPr>
          <w:rFonts w:ascii="Times New Roman" w:hAnsi="Times New Roman" w:cs="Times New Roman"/>
        </w:rPr>
        <w:t>investigateurs locaux et leurs co-</w:t>
      </w:r>
      <w:r w:rsidRPr="00BC328E">
        <w:rPr>
          <w:rFonts w:ascii="Times New Roman" w:hAnsi="Times New Roman" w:cs="Times New Roman"/>
        </w:rPr>
        <w:t>auteurs sont ensuite listés par ordre décroissant de patients inclus par centre.</w:t>
      </w:r>
    </w:p>
    <w:p w:rsidR="00E85423" w:rsidRPr="00BC328E" w:rsidRDefault="00E85423" w:rsidP="00E85423">
      <w:pPr>
        <w:jc w:val="both"/>
        <w:rPr>
          <w:rFonts w:ascii="Times New Roman" w:hAnsi="Times New Roman" w:cs="Times New Roman"/>
        </w:rPr>
      </w:pPr>
    </w:p>
    <w:p w:rsidR="00E85423" w:rsidRPr="00BC328E" w:rsidRDefault="00E85423" w:rsidP="00E85423">
      <w:pPr>
        <w:jc w:val="both"/>
        <w:rPr>
          <w:rFonts w:ascii="Times New Roman" w:hAnsi="Times New Roman" w:cs="Times New Roman"/>
        </w:rPr>
      </w:pPr>
      <w:r w:rsidRPr="00BC328E">
        <w:rPr>
          <w:rFonts w:ascii="Times New Roman" w:hAnsi="Times New Roman" w:cs="Times New Roman"/>
        </w:rPr>
        <w:t>Autant que possible, tous les auteurs seront listés sur la page de titre, mais dans le cas d’un nombre plus important de co-auteurs qu’autorisé par le journal de soumission, les auteurs au-delà de la limite seront ensuite listés comme membre du groupe du « </w:t>
      </w:r>
      <w:r w:rsidR="00434F52" w:rsidRPr="00BC328E">
        <w:rPr>
          <w:rFonts w:ascii="Times New Roman" w:hAnsi="Times New Roman" w:cs="Times New Roman"/>
        </w:rPr>
        <w:t>SFNR-COVID</w:t>
      </w:r>
      <w:r w:rsidRPr="00BC328E">
        <w:rPr>
          <w:rFonts w:ascii="Times New Roman" w:hAnsi="Times New Roman" w:cs="Times New Roman"/>
        </w:rPr>
        <w:t xml:space="preserve"> » en suivant les mêmes règles que celles énoncées ci-dessus pour l’ordre d’apparition. </w:t>
      </w:r>
    </w:p>
    <w:p w:rsidR="00434F52" w:rsidRPr="00BC328E" w:rsidRDefault="00434F52" w:rsidP="00E85423">
      <w:pPr>
        <w:jc w:val="both"/>
        <w:rPr>
          <w:rFonts w:ascii="Times New Roman" w:hAnsi="Times New Roman" w:cs="Times New Roman"/>
        </w:rPr>
      </w:pPr>
    </w:p>
    <w:p w:rsidR="00434F52" w:rsidRDefault="00434F52" w:rsidP="00E85423">
      <w:pPr>
        <w:jc w:val="both"/>
        <w:rPr>
          <w:rFonts w:ascii="Times New Roman" w:hAnsi="Times New Roman" w:cs="Times New Roman"/>
        </w:rPr>
      </w:pPr>
      <w:r w:rsidRPr="00BC328E">
        <w:rPr>
          <w:rFonts w:ascii="Times New Roman" w:hAnsi="Times New Roman" w:cs="Times New Roman"/>
        </w:rPr>
        <w:t>Des études ancillaires pourront également être réalisées à partir de cette base de données.</w:t>
      </w:r>
    </w:p>
    <w:p w:rsidR="00C152B9" w:rsidRPr="00BC328E" w:rsidRDefault="00C152B9" w:rsidP="00E85423">
      <w:pPr>
        <w:jc w:val="both"/>
        <w:rPr>
          <w:rFonts w:ascii="Times New Roman" w:hAnsi="Times New Roman" w:cs="Times New Roman"/>
        </w:rPr>
      </w:pPr>
      <w:r>
        <w:rPr>
          <w:rFonts w:ascii="Times New Roman" w:hAnsi="Times New Roman" w:cs="Times New Roman"/>
        </w:rPr>
        <w:t xml:space="preserve">Les demandes devront parvenir à Stéphane </w:t>
      </w:r>
      <w:proofErr w:type="spellStart"/>
      <w:r>
        <w:rPr>
          <w:rFonts w:ascii="Times New Roman" w:hAnsi="Times New Roman" w:cs="Times New Roman"/>
        </w:rPr>
        <w:t>Kremer</w:t>
      </w:r>
      <w:proofErr w:type="spellEnd"/>
      <w:r>
        <w:rPr>
          <w:rFonts w:ascii="Times New Roman" w:hAnsi="Times New Roman" w:cs="Times New Roman"/>
        </w:rPr>
        <w:t xml:space="preserve"> et être validées par le bureau de la SFNR en qualité de Conseil scientifique</w:t>
      </w:r>
    </w:p>
    <w:p w:rsidR="00BC328E" w:rsidRPr="00BC328E" w:rsidRDefault="00BC328E" w:rsidP="00BC328E">
      <w:pPr>
        <w:rPr>
          <w:rFonts w:ascii="Times New Roman" w:hAnsi="Times New Roman" w:cs="Times New Roman"/>
        </w:rPr>
      </w:pPr>
      <w:r w:rsidRPr="00BC328E">
        <w:rPr>
          <w:rFonts w:ascii="Times New Roman" w:hAnsi="Times New Roman" w:cs="Times New Roman"/>
        </w:rPr>
        <w:t xml:space="preserve">La personne qui mène l’étude ancillaire et écrit le rapport est premier auteur. Celui-ci peut décider de co-écrire ou de repartir également le travail de premier auteur, et peut choisir ainsi un co-premier auteur.  Le co-premier et/ou deuxième auteur est/sont désigné(s) par le premier auteur, sur la base de la quantité relative de travail fournie ou anticipée pour l’étude. </w:t>
      </w:r>
    </w:p>
    <w:p w:rsidR="00BC328E" w:rsidRPr="00BC328E" w:rsidRDefault="00C152B9" w:rsidP="00E85423">
      <w:pPr>
        <w:jc w:val="both"/>
        <w:rPr>
          <w:rFonts w:ascii="Times New Roman" w:hAnsi="Times New Roman" w:cs="Times New Roman"/>
        </w:rPr>
      </w:pPr>
      <w:r>
        <w:rPr>
          <w:rFonts w:ascii="Times New Roman" w:hAnsi="Times New Roman" w:cs="Times New Roman"/>
        </w:rPr>
        <w:t>Le groupe SFNR COVID devra figurer dans les coau</w:t>
      </w:r>
      <w:r w:rsidR="00AC6B4C">
        <w:rPr>
          <w:rFonts w:ascii="Times New Roman" w:hAnsi="Times New Roman" w:cs="Times New Roman"/>
        </w:rPr>
        <w:t>teurs avec les mêmes règles d’</w:t>
      </w:r>
      <w:proofErr w:type="spellStart"/>
      <w:r w:rsidR="00AC6B4C">
        <w:rPr>
          <w:rFonts w:ascii="Times New Roman" w:hAnsi="Times New Roman" w:cs="Times New Roman"/>
        </w:rPr>
        <w:t>aut</w:t>
      </w:r>
      <w:r>
        <w:rPr>
          <w:rFonts w:ascii="Times New Roman" w:hAnsi="Times New Roman" w:cs="Times New Roman"/>
        </w:rPr>
        <w:t>horship</w:t>
      </w:r>
      <w:proofErr w:type="spellEnd"/>
      <w:r>
        <w:rPr>
          <w:rFonts w:ascii="Times New Roman" w:hAnsi="Times New Roman" w:cs="Times New Roman"/>
        </w:rPr>
        <w:t xml:space="preserve"> que définies ci-dessus. Les autres auteurs seront à définir entre le porteur de l’étude ancillaire et le conseil scientifique.</w:t>
      </w:r>
    </w:p>
    <w:p w:rsidR="00BC328E" w:rsidRPr="00BC328E" w:rsidRDefault="00BC328E" w:rsidP="00E85423">
      <w:pPr>
        <w:jc w:val="both"/>
        <w:rPr>
          <w:rFonts w:ascii="Times New Roman" w:hAnsi="Times New Roman" w:cs="Times New Roman"/>
        </w:rPr>
      </w:pPr>
    </w:p>
    <w:p w:rsidR="00E85423" w:rsidRPr="00E85423" w:rsidRDefault="00E85423">
      <w:pPr>
        <w:rPr>
          <w:rFonts w:ascii="Times New Roman" w:hAnsi="Times New Roman" w:cs="Times New Roman"/>
        </w:rPr>
      </w:pPr>
    </w:p>
    <w:sectPr w:rsidR="00E85423" w:rsidRPr="00E85423" w:rsidSect="001D53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3"/>
    <w:rsid w:val="001D537B"/>
    <w:rsid w:val="00434F52"/>
    <w:rsid w:val="005E3F97"/>
    <w:rsid w:val="00A3229C"/>
    <w:rsid w:val="00AC6B4C"/>
    <w:rsid w:val="00BC328E"/>
    <w:rsid w:val="00C12F89"/>
    <w:rsid w:val="00C152B9"/>
    <w:rsid w:val="00E85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6D4B7-9691-784C-9C78-B7776872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Francois COTTON</cp:lastModifiedBy>
  <cp:revision>2</cp:revision>
  <dcterms:created xsi:type="dcterms:W3CDTF">2020-04-15T08:06:00Z</dcterms:created>
  <dcterms:modified xsi:type="dcterms:W3CDTF">2020-04-15T08:06:00Z</dcterms:modified>
</cp:coreProperties>
</file>